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1FE" w:rsidRDefault="00710696">
      <w:pPr>
        <w:jc w:val="center"/>
        <w:rPr>
          <w:rFonts w:asciiTheme="minorEastAsia" w:hAnsiTheme="minorEastAsia"/>
          <w:b/>
          <w:sz w:val="44"/>
          <w:szCs w:val="44"/>
        </w:rPr>
      </w:pPr>
      <w:r>
        <w:rPr>
          <w:rFonts w:asciiTheme="minorEastAsia" w:hAnsiTheme="minorEastAsia" w:hint="eastAsia"/>
          <w:b/>
          <w:sz w:val="44"/>
          <w:szCs w:val="44"/>
        </w:rPr>
        <w:t>关于小微型客车租赁经营备案的</w:t>
      </w:r>
    </w:p>
    <w:p w:rsidR="00A110DB" w:rsidRDefault="00710696">
      <w:pPr>
        <w:jc w:val="center"/>
        <w:rPr>
          <w:rFonts w:asciiTheme="minorEastAsia" w:hAnsiTheme="minorEastAsia"/>
          <w:b/>
          <w:sz w:val="44"/>
          <w:szCs w:val="44"/>
        </w:rPr>
      </w:pPr>
      <w:r>
        <w:rPr>
          <w:rFonts w:asciiTheme="minorEastAsia" w:hAnsiTheme="minorEastAsia" w:hint="eastAsia"/>
          <w:b/>
          <w:sz w:val="44"/>
          <w:szCs w:val="44"/>
        </w:rPr>
        <w:t>公</w:t>
      </w:r>
      <w:r w:rsidR="008351FE">
        <w:rPr>
          <w:rFonts w:asciiTheme="minorEastAsia" w:hAnsiTheme="minorEastAsia" w:hint="eastAsia"/>
          <w:b/>
          <w:sz w:val="44"/>
          <w:szCs w:val="44"/>
        </w:rPr>
        <w:t xml:space="preserve">  </w:t>
      </w:r>
      <w:r>
        <w:rPr>
          <w:rFonts w:asciiTheme="minorEastAsia" w:hAnsiTheme="minorEastAsia" w:hint="eastAsia"/>
          <w:b/>
          <w:sz w:val="44"/>
          <w:szCs w:val="44"/>
        </w:rPr>
        <w:t>告</w:t>
      </w:r>
    </w:p>
    <w:p w:rsidR="00A110DB" w:rsidRDefault="00710696">
      <w:pPr>
        <w:widowControl/>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为规范小微型客车租赁经营服务行为，保护经营者和承租人合法权益，根据《小微型客车租赁经营服务管理办法》（交通运输部令2020年第22号）规定，我市将于</w:t>
      </w:r>
      <w:r w:rsidR="008351FE">
        <w:rPr>
          <w:rFonts w:ascii="仿宋" w:eastAsia="仿宋" w:hAnsi="仿宋" w:cs="仿宋" w:hint="eastAsia"/>
          <w:sz w:val="32"/>
          <w:szCs w:val="32"/>
        </w:rPr>
        <w:t>8</w:t>
      </w:r>
      <w:r>
        <w:rPr>
          <w:rFonts w:ascii="仿宋" w:eastAsia="仿宋" w:hAnsi="仿宋" w:cs="仿宋" w:hint="eastAsia"/>
          <w:sz w:val="32"/>
          <w:szCs w:val="32"/>
        </w:rPr>
        <w:t>月</w:t>
      </w:r>
      <w:r w:rsidR="008351FE">
        <w:rPr>
          <w:rFonts w:ascii="仿宋" w:eastAsia="仿宋" w:hAnsi="仿宋" w:cs="仿宋" w:hint="eastAsia"/>
          <w:sz w:val="32"/>
          <w:szCs w:val="32"/>
        </w:rPr>
        <w:t>1</w:t>
      </w:r>
      <w:r>
        <w:rPr>
          <w:rFonts w:ascii="仿宋" w:eastAsia="仿宋" w:hAnsi="仿宋" w:cs="仿宋" w:hint="eastAsia"/>
          <w:sz w:val="32"/>
          <w:szCs w:val="32"/>
        </w:rPr>
        <w:t>日起</w:t>
      </w:r>
      <w:r>
        <w:rPr>
          <w:rFonts w:ascii="仿宋" w:eastAsia="仿宋" w:hAnsi="仿宋" w:cs="仿宋" w:hint="eastAsia"/>
          <w:kern w:val="0"/>
          <w:sz w:val="32"/>
          <w:szCs w:val="32"/>
        </w:rPr>
        <w:t>在主城区范围内开展小微型客车租赁</w:t>
      </w:r>
      <w:r w:rsidR="008351FE">
        <w:rPr>
          <w:rFonts w:ascii="仿宋" w:eastAsia="仿宋" w:hAnsi="仿宋" w:cs="仿宋" w:hint="eastAsia"/>
          <w:kern w:val="0"/>
          <w:sz w:val="32"/>
          <w:szCs w:val="32"/>
        </w:rPr>
        <w:t>经营</w:t>
      </w:r>
      <w:r>
        <w:rPr>
          <w:rFonts w:ascii="仿宋" w:eastAsia="仿宋" w:hAnsi="仿宋" w:cs="仿宋" w:hint="eastAsia"/>
          <w:kern w:val="0"/>
          <w:sz w:val="32"/>
          <w:szCs w:val="32"/>
        </w:rPr>
        <w:t>备案工作。现将有关事项公告如下：</w:t>
      </w:r>
    </w:p>
    <w:p w:rsidR="00A110DB" w:rsidRDefault="00710696">
      <w:pPr>
        <w:widowControl/>
        <w:spacing w:line="560" w:lineRule="exact"/>
        <w:ind w:firstLineChars="200" w:firstLine="643"/>
        <w:jc w:val="left"/>
        <w:rPr>
          <w:rFonts w:ascii="仿宋" w:eastAsia="仿宋" w:hAnsi="仿宋" w:cs="仿宋"/>
          <w:sz w:val="32"/>
          <w:szCs w:val="32"/>
        </w:rPr>
      </w:pPr>
      <w:r>
        <w:rPr>
          <w:rFonts w:ascii="仿宋" w:eastAsia="仿宋" w:hAnsi="仿宋" w:cs="仿宋" w:hint="eastAsia"/>
          <w:b/>
          <w:bCs/>
          <w:kern w:val="0"/>
          <w:sz w:val="32"/>
          <w:szCs w:val="32"/>
        </w:rPr>
        <w:t>一、备案对象</w:t>
      </w:r>
    </w:p>
    <w:p w:rsidR="00A110DB" w:rsidRDefault="008351FE">
      <w:pPr>
        <w:widowControl/>
        <w:spacing w:line="560" w:lineRule="exact"/>
        <w:ind w:firstLineChars="200" w:firstLine="640"/>
        <w:jc w:val="left"/>
        <w:rPr>
          <w:rFonts w:ascii="仿宋" w:eastAsia="仿宋" w:hAnsi="仿宋" w:cs="仿宋"/>
          <w:sz w:val="32"/>
          <w:szCs w:val="32"/>
        </w:rPr>
      </w:pPr>
      <w:r>
        <w:rPr>
          <w:rFonts w:ascii="仿宋" w:eastAsia="仿宋" w:hAnsi="仿宋" w:cs="仿宋" w:hint="eastAsia"/>
          <w:kern w:val="0"/>
          <w:sz w:val="32"/>
          <w:szCs w:val="32"/>
        </w:rPr>
        <w:t>使用</w:t>
      </w:r>
      <w:r w:rsidR="00710696">
        <w:rPr>
          <w:rFonts w:ascii="仿宋" w:eastAsia="仿宋" w:hAnsi="仿宋" w:cs="仿宋" w:hint="eastAsia"/>
          <w:kern w:val="0"/>
          <w:sz w:val="32"/>
          <w:szCs w:val="32"/>
        </w:rPr>
        <w:t>9座及以下的小微型客车</w:t>
      </w:r>
      <w:r>
        <w:rPr>
          <w:rFonts w:ascii="仿宋" w:eastAsia="仿宋" w:hAnsi="仿宋" w:cs="仿宋" w:hint="eastAsia"/>
          <w:kern w:val="0"/>
          <w:sz w:val="32"/>
          <w:szCs w:val="32"/>
        </w:rPr>
        <w:t>从事</w:t>
      </w:r>
      <w:r w:rsidR="00710696">
        <w:rPr>
          <w:rFonts w:ascii="仿宋" w:eastAsia="仿宋" w:hAnsi="仿宋" w:cs="仿宋" w:hint="eastAsia"/>
          <w:kern w:val="0"/>
          <w:sz w:val="32"/>
          <w:szCs w:val="32"/>
        </w:rPr>
        <w:t>租赁经营</w:t>
      </w:r>
      <w:r>
        <w:rPr>
          <w:rFonts w:ascii="仿宋" w:eastAsia="仿宋" w:hAnsi="仿宋" w:cs="仿宋" w:hint="eastAsia"/>
          <w:kern w:val="0"/>
          <w:sz w:val="32"/>
          <w:szCs w:val="32"/>
        </w:rPr>
        <w:t>服务的经营</w:t>
      </w:r>
      <w:r w:rsidR="00710696">
        <w:rPr>
          <w:rFonts w:ascii="仿宋" w:eastAsia="仿宋" w:hAnsi="仿宋" w:cs="仿宋" w:hint="eastAsia"/>
          <w:kern w:val="0"/>
          <w:sz w:val="32"/>
          <w:szCs w:val="32"/>
        </w:rPr>
        <w:t>者。</w:t>
      </w:r>
    </w:p>
    <w:p w:rsidR="00A110DB" w:rsidRDefault="005A3D15" w:rsidP="005A3D15">
      <w:pPr>
        <w:widowControl/>
        <w:spacing w:line="560" w:lineRule="exact"/>
        <w:ind w:firstLineChars="200" w:firstLine="643"/>
        <w:jc w:val="left"/>
        <w:rPr>
          <w:rFonts w:ascii="仿宋" w:eastAsia="仿宋" w:hAnsi="仿宋" w:cs="仿宋"/>
          <w:sz w:val="32"/>
          <w:szCs w:val="32"/>
        </w:rPr>
      </w:pPr>
      <w:r>
        <w:rPr>
          <w:rFonts w:ascii="仿宋" w:eastAsia="仿宋" w:hAnsi="仿宋" w:cs="仿宋" w:hint="eastAsia"/>
          <w:b/>
          <w:bCs/>
          <w:kern w:val="0"/>
          <w:sz w:val="32"/>
          <w:szCs w:val="32"/>
        </w:rPr>
        <w:t>二</w:t>
      </w:r>
      <w:r w:rsidR="00710696">
        <w:rPr>
          <w:rFonts w:ascii="仿宋" w:eastAsia="仿宋" w:hAnsi="仿宋" w:cs="仿宋" w:hint="eastAsia"/>
          <w:b/>
          <w:bCs/>
          <w:kern w:val="0"/>
          <w:sz w:val="32"/>
          <w:szCs w:val="32"/>
        </w:rPr>
        <w:t>、备案地址</w:t>
      </w:r>
    </w:p>
    <w:p w:rsidR="00A110DB" w:rsidRDefault="0071069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在我市主城区从事小微型客车租赁经营的，就近向十堰市交通运输局所属十堰市道路交通运输综合执法支队各执法大队办理备案：</w:t>
      </w:r>
    </w:p>
    <w:p w:rsidR="00A110DB" w:rsidRDefault="0071069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十堰经济技术开发区：十堰市道路交通运输综合执法支队执法一大队，联系电话：8765027；</w:t>
      </w:r>
    </w:p>
    <w:p w:rsidR="00A110DB" w:rsidRDefault="0071069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茅箭区：十堰市道路交通运输综合执法支队执法二大队，联系电话：8781320；</w:t>
      </w:r>
    </w:p>
    <w:p w:rsidR="00A110DB" w:rsidRDefault="0071069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张湾区：十堰市道路交通运输综合执法支队执法三大队，联系电话：8205077；</w:t>
      </w:r>
    </w:p>
    <w:p w:rsidR="00A110DB" w:rsidRDefault="0071069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在我市各县、市、郧阳区、武当山特区从事小微型客车租赁经营的备案事宜，由各县、市、郧阳区、武当山特区交通运输主管部门根据当地实际情况</w:t>
      </w:r>
      <w:r w:rsidR="005A3D15" w:rsidRPr="005A3D15">
        <w:rPr>
          <w:rFonts w:ascii="仿宋" w:eastAsia="仿宋" w:hAnsi="仿宋" w:cs="仿宋" w:hint="eastAsia"/>
          <w:sz w:val="32"/>
          <w:szCs w:val="32"/>
        </w:rPr>
        <w:t>另行规定</w:t>
      </w:r>
      <w:r>
        <w:rPr>
          <w:rFonts w:ascii="仿宋" w:eastAsia="仿宋" w:hAnsi="仿宋" w:cs="仿宋" w:hint="eastAsia"/>
          <w:sz w:val="32"/>
          <w:szCs w:val="32"/>
        </w:rPr>
        <w:t>。</w:t>
      </w:r>
    </w:p>
    <w:p w:rsidR="00A110DB" w:rsidRDefault="005A3D15">
      <w:pPr>
        <w:widowControl/>
        <w:spacing w:line="560" w:lineRule="exact"/>
        <w:ind w:firstLineChars="200" w:firstLine="643"/>
        <w:jc w:val="left"/>
        <w:rPr>
          <w:rFonts w:ascii="仿宋" w:eastAsia="仿宋" w:hAnsi="仿宋" w:cs="仿宋"/>
          <w:sz w:val="32"/>
          <w:szCs w:val="32"/>
        </w:rPr>
      </w:pPr>
      <w:r>
        <w:rPr>
          <w:rFonts w:ascii="仿宋" w:eastAsia="仿宋" w:hAnsi="仿宋" w:cs="仿宋" w:hint="eastAsia"/>
          <w:b/>
          <w:bCs/>
          <w:kern w:val="0"/>
          <w:sz w:val="32"/>
          <w:szCs w:val="32"/>
        </w:rPr>
        <w:t>三</w:t>
      </w:r>
      <w:r w:rsidR="00710696">
        <w:rPr>
          <w:rFonts w:ascii="仿宋" w:eastAsia="仿宋" w:hAnsi="仿宋" w:cs="仿宋" w:hint="eastAsia"/>
          <w:b/>
          <w:bCs/>
          <w:kern w:val="0"/>
          <w:sz w:val="32"/>
          <w:szCs w:val="32"/>
        </w:rPr>
        <w:t>、备案需</w:t>
      </w:r>
      <w:r>
        <w:rPr>
          <w:rFonts w:ascii="仿宋" w:eastAsia="仿宋" w:hAnsi="仿宋" w:cs="仿宋" w:hint="eastAsia"/>
          <w:b/>
          <w:bCs/>
          <w:kern w:val="0"/>
          <w:sz w:val="32"/>
          <w:szCs w:val="32"/>
        </w:rPr>
        <w:t>具备的条件及</w:t>
      </w:r>
      <w:r w:rsidR="00710696">
        <w:rPr>
          <w:rFonts w:ascii="仿宋" w:eastAsia="仿宋" w:hAnsi="仿宋" w:cs="仿宋" w:hint="eastAsia"/>
          <w:b/>
          <w:bCs/>
          <w:kern w:val="0"/>
          <w:sz w:val="32"/>
          <w:szCs w:val="32"/>
        </w:rPr>
        <w:t>提供</w:t>
      </w:r>
      <w:r w:rsidR="00B34BF5">
        <w:rPr>
          <w:rFonts w:ascii="仿宋" w:eastAsia="仿宋" w:hAnsi="仿宋" w:cs="仿宋" w:hint="eastAsia"/>
          <w:b/>
          <w:bCs/>
          <w:kern w:val="0"/>
          <w:sz w:val="32"/>
          <w:szCs w:val="32"/>
        </w:rPr>
        <w:t>的</w:t>
      </w:r>
      <w:r w:rsidR="00710696">
        <w:rPr>
          <w:rFonts w:ascii="仿宋" w:eastAsia="仿宋" w:hAnsi="仿宋" w:cs="仿宋" w:hint="eastAsia"/>
          <w:b/>
          <w:bCs/>
          <w:kern w:val="0"/>
          <w:sz w:val="32"/>
          <w:szCs w:val="32"/>
        </w:rPr>
        <w:t>材料</w:t>
      </w:r>
    </w:p>
    <w:p w:rsidR="00A110DB" w:rsidRDefault="00710696">
      <w:pPr>
        <w:widowControl/>
        <w:spacing w:line="560" w:lineRule="exact"/>
        <w:ind w:firstLineChars="200" w:firstLine="640"/>
        <w:jc w:val="left"/>
        <w:rPr>
          <w:rFonts w:ascii="仿宋" w:eastAsia="仿宋" w:hAnsi="仿宋" w:cs="仿宋"/>
          <w:sz w:val="32"/>
          <w:szCs w:val="32"/>
        </w:rPr>
      </w:pPr>
      <w:r>
        <w:rPr>
          <w:rFonts w:ascii="仿宋" w:eastAsia="仿宋" w:hAnsi="仿宋" w:cs="仿宋" w:hint="eastAsia"/>
          <w:kern w:val="0"/>
          <w:sz w:val="32"/>
          <w:szCs w:val="32"/>
        </w:rPr>
        <w:lastRenderedPageBreak/>
        <w:t>(一)从事小微型客车租赁经营的,应当具备下列条件:</w:t>
      </w:r>
    </w:p>
    <w:p w:rsidR="00A110DB" w:rsidRDefault="00710696">
      <w:pPr>
        <w:widowControl/>
        <w:spacing w:line="560" w:lineRule="exact"/>
        <w:ind w:firstLineChars="200" w:firstLine="640"/>
        <w:jc w:val="left"/>
        <w:rPr>
          <w:rFonts w:ascii="仿宋" w:eastAsia="仿宋" w:hAnsi="仿宋" w:cs="仿宋"/>
          <w:sz w:val="32"/>
          <w:szCs w:val="32"/>
        </w:rPr>
      </w:pPr>
      <w:r>
        <w:rPr>
          <w:rFonts w:ascii="仿宋" w:eastAsia="仿宋" w:hAnsi="仿宋" w:cs="仿宋" w:hint="eastAsia"/>
          <w:kern w:val="0"/>
          <w:sz w:val="32"/>
          <w:szCs w:val="32"/>
        </w:rPr>
        <w:t>1.取得企业法人资格;</w:t>
      </w:r>
    </w:p>
    <w:p w:rsidR="00A110DB" w:rsidRDefault="00710696">
      <w:pPr>
        <w:widowControl/>
        <w:spacing w:line="560" w:lineRule="exact"/>
        <w:ind w:firstLineChars="200" w:firstLine="640"/>
        <w:jc w:val="left"/>
        <w:rPr>
          <w:rFonts w:ascii="仿宋" w:eastAsia="仿宋" w:hAnsi="仿宋" w:cs="仿宋"/>
          <w:sz w:val="32"/>
          <w:szCs w:val="32"/>
        </w:rPr>
      </w:pPr>
      <w:r>
        <w:rPr>
          <w:rFonts w:ascii="仿宋" w:eastAsia="仿宋" w:hAnsi="仿宋" w:cs="仿宋" w:hint="eastAsia"/>
          <w:kern w:val="0"/>
          <w:sz w:val="32"/>
          <w:szCs w:val="32"/>
        </w:rPr>
        <w:t>2.投入经营的小微型客车应当经检验合格且登记的使用性质为租赁(以下称租赁小微型客车) ;</w:t>
      </w:r>
    </w:p>
    <w:p w:rsidR="00A110DB" w:rsidRDefault="00710696">
      <w:pPr>
        <w:widowControl/>
        <w:spacing w:line="560" w:lineRule="exact"/>
        <w:ind w:firstLineChars="200" w:firstLine="640"/>
        <w:jc w:val="left"/>
        <w:rPr>
          <w:rFonts w:ascii="仿宋" w:eastAsia="仿宋" w:hAnsi="仿宋" w:cs="仿宋"/>
          <w:sz w:val="32"/>
          <w:szCs w:val="32"/>
        </w:rPr>
      </w:pPr>
      <w:r>
        <w:rPr>
          <w:rFonts w:ascii="仿宋" w:eastAsia="仿宋" w:hAnsi="仿宋" w:cs="仿宋" w:hint="eastAsia"/>
          <w:kern w:val="0"/>
          <w:sz w:val="32"/>
          <w:szCs w:val="32"/>
        </w:rPr>
        <w:t>3.有与租赁业务相适应的经营场所、管理人员；</w:t>
      </w:r>
    </w:p>
    <w:p w:rsidR="00A110DB" w:rsidRDefault="00710696">
      <w:pPr>
        <w:widowControl/>
        <w:spacing w:line="560" w:lineRule="exact"/>
        <w:ind w:firstLineChars="200" w:firstLine="640"/>
        <w:jc w:val="left"/>
        <w:rPr>
          <w:rFonts w:ascii="仿宋" w:eastAsia="仿宋" w:hAnsi="仿宋" w:cs="仿宋"/>
          <w:sz w:val="32"/>
          <w:szCs w:val="32"/>
        </w:rPr>
      </w:pPr>
      <w:r>
        <w:rPr>
          <w:rFonts w:ascii="仿宋" w:eastAsia="仿宋" w:hAnsi="仿宋" w:cs="仿宋" w:hint="eastAsia"/>
          <w:kern w:val="0"/>
          <w:sz w:val="32"/>
          <w:szCs w:val="32"/>
        </w:rPr>
        <w:t>4.在经营所在地有相应服务机构及服务能力;</w:t>
      </w:r>
    </w:p>
    <w:p w:rsidR="00A110DB" w:rsidRDefault="00710696">
      <w:pPr>
        <w:widowControl/>
        <w:spacing w:line="560" w:lineRule="exact"/>
        <w:ind w:firstLineChars="200" w:firstLine="640"/>
        <w:jc w:val="left"/>
        <w:rPr>
          <w:rFonts w:ascii="仿宋" w:eastAsia="仿宋" w:hAnsi="仿宋" w:cs="仿宋"/>
          <w:sz w:val="32"/>
          <w:szCs w:val="32"/>
        </w:rPr>
      </w:pPr>
      <w:r>
        <w:rPr>
          <w:rFonts w:ascii="仿宋" w:eastAsia="仿宋" w:hAnsi="仿宋" w:cs="仿宋" w:hint="eastAsia"/>
          <w:kern w:val="0"/>
          <w:sz w:val="32"/>
          <w:szCs w:val="32"/>
        </w:rPr>
        <w:t>5.有健全的经营管理制度、服务规程、安全管理制度和应急救援预案。</w:t>
      </w:r>
    </w:p>
    <w:p w:rsidR="00A110DB" w:rsidRDefault="00710696">
      <w:pPr>
        <w:widowControl/>
        <w:spacing w:line="560" w:lineRule="exact"/>
        <w:ind w:firstLineChars="200" w:firstLine="640"/>
        <w:jc w:val="left"/>
        <w:rPr>
          <w:rFonts w:ascii="仿宋" w:eastAsia="仿宋" w:hAnsi="仿宋" w:cs="仿宋"/>
          <w:sz w:val="32"/>
          <w:szCs w:val="32"/>
        </w:rPr>
      </w:pPr>
      <w:r>
        <w:rPr>
          <w:rFonts w:ascii="仿宋" w:eastAsia="仿宋" w:hAnsi="仿宋" w:cs="仿宋" w:hint="eastAsia"/>
          <w:kern w:val="0"/>
          <w:sz w:val="32"/>
          <w:szCs w:val="32"/>
        </w:rPr>
        <w:t>（二）从事分时租赁经营的,还应当具备以下服务能力:</w:t>
      </w:r>
    </w:p>
    <w:p w:rsidR="00A110DB" w:rsidRDefault="00710696">
      <w:pPr>
        <w:widowControl/>
        <w:spacing w:line="560" w:lineRule="exact"/>
        <w:ind w:firstLineChars="200" w:firstLine="640"/>
        <w:jc w:val="left"/>
        <w:rPr>
          <w:rFonts w:ascii="仿宋" w:eastAsia="仿宋" w:hAnsi="仿宋" w:cs="仿宋"/>
          <w:sz w:val="32"/>
          <w:szCs w:val="32"/>
        </w:rPr>
      </w:pPr>
      <w:r>
        <w:rPr>
          <w:rFonts w:ascii="仿宋" w:eastAsia="仿宋" w:hAnsi="仿宋" w:cs="仿宋" w:hint="eastAsia"/>
          <w:kern w:val="0"/>
          <w:sz w:val="32"/>
          <w:szCs w:val="32"/>
        </w:rPr>
        <w:t>1.有与开展分时租赁业务相适应的信息数据交互及处理能力，保证服务平台运行可靠；</w:t>
      </w:r>
    </w:p>
    <w:p w:rsidR="00A110DB" w:rsidRDefault="00710696">
      <w:pPr>
        <w:widowControl/>
        <w:spacing w:line="560" w:lineRule="exact"/>
        <w:ind w:firstLineChars="200" w:firstLine="640"/>
        <w:jc w:val="left"/>
        <w:rPr>
          <w:rFonts w:ascii="仿宋" w:eastAsia="仿宋" w:hAnsi="仿宋" w:cs="仿宋"/>
          <w:sz w:val="32"/>
          <w:szCs w:val="32"/>
        </w:rPr>
      </w:pPr>
      <w:r>
        <w:rPr>
          <w:rFonts w:ascii="仿宋" w:eastAsia="仿宋" w:hAnsi="仿宋" w:cs="仿宋" w:hint="eastAsia"/>
          <w:kern w:val="0"/>
          <w:sz w:val="32"/>
          <w:szCs w:val="32"/>
        </w:rPr>
        <w:t>2.有相应服务人员负责调配租赁小微型客车。</w:t>
      </w:r>
    </w:p>
    <w:p w:rsidR="00A110DB" w:rsidRDefault="00710696">
      <w:pPr>
        <w:widowControl/>
        <w:spacing w:line="560" w:lineRule="exact"/>
        <w:ind w:firstLineChars="200" w:firstLine="640"/>
        <w:jc w:val="left"/>
        <w:rPr>
          <w:rFonts w:ascii="仿宋" w:eastAsia="仿宋" w:hAnsi="仿宋" w:cs="仿宋"/>
          <w:sz w:val="32"/>
          <w:szCs w:val="32"/>
        </w:rPr>
      </w:pPr>
      <w:r>
        <w:rPr>
          <w:rFonts w:ascii="仿宋" w:eastAsia="仿宋" w:hAnsi="仿宋" w:cs="仿宋" w:hint="eastAsia"/>
          <w:kern w:val="0"/>
          <w:sz w:val="32"/>
          <w:szCs w:val="32"/>
        </w:rPr>
        <w:t>需提供符合上述条件的相关材料。</w:t>
      </w:r>
    </w:p>
    <w:p w:rsidR="005A3D15" w:rsidRDefault="00710696">
      <w:pPr>
        <w:widowControl/>
        <w:spacing w:line="5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请</w:t>
      </w:r>
      <w:r w:rsidR="005A3D15">
        <w:rPr>
          <w:rFonts w:ascii="仿宋" w:eastAsia="仿宋" w:hAnsi="仿宋" w:cs="仿宋" w:hint="eastAsia"/>
          <w:kern w:val="0"/>
          <w:sz w:val="32"/>
          <w:szCs w:val="32"/>
        </w:rPr>
        <w:t>十堰</w:t>
      </w:r>
      <w:r>
        <w:rPr>
          <w:rFonts w:ascii="仿宋" w:eastAsia="仿宋" w:hAnsi="仿宋" w:cs="仿宋" w:hint="eastAsia"/>
          <w:kern w:val="0"/>
          <w:sz w:val="32"/>
          <w:szCs w:val="32"/>
        </w:rPr>
        <w:t>主城区</w:t>
      </w:r>
      <w:r w:rsidR="005A3D15">
        <w:rPr>
          <w:rFonts w:ascii="仿宋" w:eastAsia="仿宋" w:hAnsi="仿宋" w:cs="仿宋" w:hint="eastAsia"/>
          <w:kern w:val="0"/>
          <w:sz w:val="32"/>
          <w:szCs w:val="32"/>
        </w:rPr>
        <w:t>小微型客车租赁经营者</w:t>
      </w:r>
      <w:r w:rsidR="005A3D15" w:rsidRPr="005A3D15">
        <w:rPr>
          <w:rFonts w:ascii="仿宋" w:eastAsia="仿宋" w:hAnsi="仿宋" w:cs="仿宋" w:hint="eastAsia"/>
          <w:kern w:val="0"/>
          <w:sz w:val="32"/>
          <w:szCs w:val="32"/>
        </w:rPr>
        <w:t>在向市场监督管理部门办理有关登记手续或者新设服务机构开展经营活动后60日内</w:t>
      </w:r>
      <w:r>
        <w:rPr>
          <w:rFonts w:ascii="仿宋" w:eastAsia="仿宋" w:hAnsi="仿宋" w:cs="仿宋" w:hint="eastAsia"/>
          <w:kern w:val="0"/>
          <w:sz w:val="32"/>
          <w:szCs w:val="32"/>
        </w:rPr>
        <w:t>按规定完成备案工作。</w:t>
      </w:r>
    </w:p>
    <w:p w:rsidR="005A3D15" w:rsidRDefault="005A3D15" w:rsidP="005A3D15">
      <w:pPr>
        <w:widowControl/>
        <w:spacing w:line="560" w:lineRule="exact"/>
        <w:ind w:firstLineChars="200" w:firstLine="640"/>
        <w:jc w:val="left"/>
        <w:rPr>
          <w:rFonts w:ascii="仿宋" w:eastAsia="仿宋" w:hAnsi="仿宋" w:cs="仿宋"/>
          <w:kern w:val="0"/>
          <w:sz w:val="32"/>
          <w:szCs w:val="32"/>
        </w:rPr>
      </w:pPr>
      <w:r w:rsidRPr="005A3D15">
        <w:rPr>
          <w:rFonts w:ascii="仿宋" w:eastAsia="仿宋" w:hAnsi="仿宋" w:cs="仿宋" w:hint="eastAsia"/>
          <w:kern w:val="0"/>
          <w:sz w:val="32"/>
          <w:szCs w:val="32"/>
        </w:rPr>
        <w:t>对于未按照规定办理备案或者变更备案等违法经营行为，十堰市道路交通运输综合执法支队将按照《小微型客车租赁经营服务管理办法》（交通运输部令2020年第22号）的相关规定依法处罚。</w:t>
      </w:r>
    </w:p>
    <w:p w:rsidR="00A110DB" w:rsidRDefault="00710696" w:rsidP="005A3D15">
      <w:pPr>
        <w:widowControl/>
        <w:spacing w:line="560" w:lineRule="exact"/>
        <w:ind w:firstLineChars="200" w:firstLine="640"/>
        <w:jc w:val="left"/>
        <w:rPr>
          <w:rFonts w:ascii="仿宋" w:eastAsia="仿宋" w:hAnsi="仿宋" w:cs="仿宋"/>
          <w:sz w:val="32"/>
          <w:szCs w:val="32"/>
        </w:rPr>
      </w:pPr>
      <w:r>
        <w:rPr>
          <w:rFonts w:ascii="仿宋" w:eastAsia="仿宋" w:hAnsi="仿宋" w:cs="仿宋" w:hint="eastAsia"/>
          <w:kern w:val="0"/>
          <w:sz w:val="32"/>
          <w:szCs w:val="32"/>
        </w:rPr>
        <w:t>特此公告。</w:t>
      </w:r>
    </w:p>
    <w:p w:rsidR="00A110DB" w:rsidRDefault="00A110DB" w:rsidP="005A3D15">
      <w:pPr>
        <w:spacing w:line="560" w:lineRule="exact"/>
        <w:rPr>
          <w:rFonts w:ascii="仿宋" w:eastAsia="仿宋" w:hAnsi="仿宋" w:cs="仿宋"/>
          <w:sz w:val="32"/>
          <w:szCs w:val="32"/>
        </w:rPr>
      </w:pPr>
    </w:p>
    <w:p w:rsidR="00A110DB" w:rsidRDefault="00710696">
      <w:pPr>
        <w:spacing w:line="560" w:lineRule="exact"/>
        <w:ind w:firstLineChars="200" w:firstLine="640"/>
        <w:jc w:val="right"/>
        <w:rPr>
          <w:rFonts w:ascii="仿宋" w:eastAsia="仿宋" w:hAnsi="仿宋" w:cs="仿宋"/>
          <w:sz w:val="32"/>
          <w:szCs w:val="32"/>
        </w:rPr>
      </w:pPr>
      <w:r>
        <w:rPr>
          <w:rFonts w:ascii="仿宋" w:eastAsia="仿宋" w:hAnsi="仿宋" w:cs="仿宋" w:hint="eastAsia"/>
          <w:sz w:val="32"/>
          <w:szCs w:val="32"/>
        </w:rPr>
        <w:t>十堰市交通运输局</w:t>
      </w:r>
    </w:p>
    <w:p w:rsidR="00A110DB" w:rsidRDefault="00710696">
      <w:pPr>
        <w:spacing w:line="560" w:lineRule="exact"/>
        <w:ind w:firstLineChars="200" w:firstLine="640"/>
        <w:jc w:val="right"/>
        <w:rPr>
          <w:rFonts w:ascii="仿宋" w:eastAsia="仿宋" w:hAnsi="仿宋" w:cs="仿宋"/>
          <w:sz w:val="32"/>
          <w:szCs w:val="32"/>
        </w:rPr>
      </w:pPr>
      <w:r>
        <w:rPr>
          <w:rFonts w:ascii="仿宋" w:eastAsia="仿宋" w:hAnsi="仿宋" w:cs="仿宋" w:hint="eastAsia"/>
          <w:sz w:val="32"/>
          <w:szCs w:val="32"/>
        </w:rPr>
        <w:t>2021年7月</w:t>
      </w:r>
      <w:bookmarkStart w:id="0" w:name="_GoBack"/>
      <w:bookmarkEnd w:id="0"/>
      <w:r w:rsidR="00B34BF5">
        <w:rPr>
          <w:rFonts w:ascii="仿宋" w:eastAsia="仿宋" w:hAnsi="仿宋" w:cs="仿宋" w:hint="eastAsia"/>
          <w:sz w:val="32"/>
          <w:szCs w:val="32"/>
        </w:rPr>
        <w:t>30</w:t>
      </w:r>
      <w:r>
        <w:rPr>
          <w:rFonts w:ascii="仿宋" w:eastAsia="仿宋" w:hAnsi="仿宋" w:cs="仿宋" w:hint="eastAsia"/>
          <w:sz w:val="32"/>
          <w:szCs w:val="32"/>
        </w:rPr>
        <w:t>日</w:t>
      </w:r>
    </w:p>
    <w:p w:rsidR="00A110DB" w:rsidRDefault="00710696">
      <w:pPr>
        <w:tabs>
          <w:tab w:val="left" w:pos="996"/>
        </w:tabs>
        <w:jc w:val="left"/>
      </w:pPr>
      <w:r>
        <w:rPr>
          <w:rFonts w:hint="eastAsia"/>
        </w:rPr>
        <w:tab/>
      </w:r>
    </w:p>
    <w:sectPr w:rsidR="00A110DB" w:rsidSect="00A110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87B" w:rsidRDefault="000D287B" w:rsidP="008351FE">
      <w:r>
        <w:separator/>
      </w:r>
    </w:p>
  </w:endnote>
  <w:endnote w:type="continuationSeparator" w:id="1">
    <w:p w:rsidR="000D287B" w:rsidRDefault="000D287B" w:rsidP="00835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87B" w:rsidRDefault="000D287B" w:rsidP="008351FE">
      <w:r>
        <w:separator/>
      </w:r>
    </w:p>
  </w:footnote>
  <w:footnote w:type="continuationSeparator" w:id="1">
    <w:p w:rsidR="000D287B" w:rsidRDefault="000D287B" w:rsidP="008351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66FC"/>
    <w:rsid w:val="000D287B"/>
    <w:rsid w:val="00216C2F"/>
    <w:rsid w:val="0023526C"/>
    <w:rsid w:val="002D040B"/>
    <w:rsid w:val="002E0670"/>
    <w:rsid w:val="003F4A19"/>
    <w:rsid w:val="0048320D"/>
    <w:rsid w:val="005A3D15"/>
    <w:rsid w:val="005D41E6"/>
    <w:rsid w:val="00630DD0"/>
    <w:rsid w:val="00710696"/>
    <w:rsid w:val="00783731"/>
    <w:rsid w:val="00790F3A"/>
    <w:rsid w:val="007B66FC"/>
    <w:rsid w:val="0082714F"/>
    <w:rsid w:val="008351FE"/>
    <w:rsid w:val="008F379E"/>
    <w:rsid w:val="009B0F1D"/>
    <w:rsid w:val="00A110DB"/>
    <w:rsid w:val="00AB53E2"/>
    <w:rsid w:val="00B34BF5"/>
    <w:rsid w:val="00C03EFB"/>
    <w:rsid w:val="00DC7104"/>
    <w:rsid w:val="500070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0DB"/>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A110DB"/>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A110DB"/>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A110DB"/>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semiHidden/>
    <w:unhideWhenUsed/>
    <w:rsid w:val="00A110DB"/>
    <w:rPr>
      <w:color w:val="0000FF"/>
      <w:u w:val="single"/>
    </w:rPr>
  </w:style>
  <w:style w:type="character" w:customStyle="1" w:styleId="Char0">
    <w:name w:val="页眉 Char"/>
    <w:basedOn w:val="a0"/>
    <w:link w:val="a4"/>
    <w:uiPriority w:val="99"/>
    <w:semiHidden/>
    <w:rsid w:val="00A110DB"/>
    <w:rPr>
      <w:sz w:val="18"/>
      <w:szCs w:val="18"/>
    </w:rPr>
  </w:style>
  <w:style w:type="character" w:customStyle="1" w:styleId="Char">
    <w:name w:val="页脚 Char"/>
    <w:basedOn w:val="a0"/>
    <w:link w:val="a3"/>
    <w:uiPriority w:val="99"/>
    <w:semiHidden/>
    <w:rsid w:val="00A110DB"/>
    <w:rPr>
      <w:sz w:val="18"/>
      <w:szCs w:val="18"/>
    </w:rPr>
  </w:style>
  <w:style w:type="paragraph" w:customStyle="1" w:styleId="a6">
    <w:basedOn w:val="a"/>
    <w:next w:val="a"/>
    <w:rsid w:val="00A110DB"/>
    <w:pPr>
      <w:pBdr>
        <w:bottom w:val="single" w:sz="6" w:space="1" w:color="auto"/>
      </w:pBdr>
      <w:jc w:val="center"/>
    </w:pPr>
    <w:rPr>
      <w:rFonts w:ascii="Arial" w:eastAsia="宋体"/>
      <w:vanish/>
      <w:sz w:val="16"/>
    </w:rPr>
  </w:style>
  <w:style w:type="paragraph" w:customStyle="1" w:styleId="a7">
    <w:basedOn w:val="a"/>
    <w:next w:val="a"/>
    <w:rsid w:val="00A110DB"/>
    <w:pPr>
      <w:pBdr>
        <w:top w:val="single" w:sz="6" w:space="1" w:color="auto"/>
      </w:pBdr>
      <w:jc w:val="center"/>
    </w:pPr>
    <w:rPr>
      <w:rFonts w:ascii="Arial" w:eastAsia="宋体"/>
      <w:vanish/>
      <w:sz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132</Words>
  <Characters>758</Characters>
  <Application>Microsoft Office Word</Application>
  <DocSecurity>0</DocSecurity>
  <Lines>6</Lines>
  <Paragraphs>1</Paragraphs>
  <ScaleCrop>false</ScaleCrop>
  <Company>P R C</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2021-06-10T08:01:00Z</cp:lastPrinted>
  <dcterms:created xsi:type="dcterms:W3CDTF">2021-07-30T01:48:00Z</dcterms:created>
  <dcterms:modified xsi:type="dcterms:W3CDTF">2021-07-30T01:48:00Z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CC9E0942E1B547CF9D48F5D7BD26F7BB</vt:lpwstr>
  </property>
</Properties>
</file>